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那曲市及班戈县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环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</w:rPr>
        <w:t>境管控单元汇总表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222"/>
        <w:gridCol w:w="2857"/>
        <w:gridCol w:w="1277"/>
        <w:gridCol w:w="2802"/>
        <w:gridCol w:w="1330"/>
        <w:gridCol w:w="27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市、县</w:t>
            </w:r>
          </w:p>
        </w:tc>
        <w:tc>
          <w:tcPr>
            <w:tcW w:w="238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优先保护单元</w:t>
            </w:r>
          </w:p>
        </w:tc>
        <w:tc>
          <w:tcPr>
            <w:tcW w:w="238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重点管控单元</w:t>
            </w:r>
          </w:p>
        </w:tc>
        <w:tc>
          <w:tcPr>
            <w:tcW w:w="238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一般管控单元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个数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面积占比（</w:t>
            </w: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）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个数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面积占比（</w:t>
            </w: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）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个数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面积占比（</w:t>
            </w: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  <w:t>班戈县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  <w:t>98.5</w:t>
            </w: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%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  <w:t>0.63</w:t>
            </w: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%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  <w:t>0.23</w:t>
            </w: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  <w:t>那曲市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  <w:t>96.64</w:t>
            </w: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%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  <w:t>0.16</w:t>
            </w: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%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</w:rPr>
              <w:t>3.20</w:t>
            </w: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%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zZjJmODFjNmFlZTUxMzdiNGYxMzI3ZjhlNTIyMDkifQ=="/>
  </w:docVars>
  <w:rsids>
    <w:rsidRoot w:val="00E24430"/>
    <w:rsid w:val="000438E8"/>
    <w:rsid w:val="000B1778"/>
    <w:rsid w:val="0018222B"/>
    <w:rsid w:val="00262EAE"/>
    <w:rsid w:val="002E495C"/>
    <w:rsid w:val="004B02A9"/>
    <w:rsid w:val="004D31DC"/>
    <w:rsid w:val="005A3076"/>
    <w:rsid w:val="006A1C55"/>
    <w:rsid w:val="007A6831"/>
    <w:rsid w:val="009410C0"/>
    <w:rsid w:val="009E3FF2"/>
    <w:rsid w:val="00BC605C"/>
    <w:rsid w:val="00BD41BC"/>
    <w:rsid w:val="00D02958"/>
    <w:rsid w:val="00D9744E"/>
    <w:rsid w:val="00E24430"/>
    <w:rsid w:val="00E86FAF"/>
    <w:rsid w:val="00EC12DA"/>
    <w:rsid w:val="00ED7774"/>
    <w:rsid w:val="00F42EA4"/>
    <w:rsid w:val="31FF6A8F"/>
    <w:rsid w:val="3A6A7A6C"/>
    <w:rsid w:val="4BF97C6F"/>
    <w:rsid w:val="59466C82"/>
    <w:rsid w:val="70E56D84"/>
    <w:rsid w:val="786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113</Characters>
  <Lines>1</Lines>
  <Paragraphs>1</Paragraphs>
  <TotalTime>145</TotalTime>
  <ScaleCrop>false</ScaleCrop>
  <LinksUpToDate>false</LinksUpToDate>
  <CharactersWithSpaces>113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2024-09-26T21:24:00Z</dcterms:created>
  <dc:creator>li wa</dc:creator>
  <cp:lastModifiedBy>Administrator</cp:lastModifiedBy>
  <cp:lastPrinted>2024-10-31T04:58:09Z</cp:lastPrinted>
  <dcterms:modified xsi:type="dcterms:W3CDTF">2024-10-31T04:58:13Z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E8DC6557A7414CE58275D7CEC1147E76_12</vt:lpwstr>
  </property>
</Properties>
</file>