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那曲市工商联</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6</w:t>
      </w:r>
      <w:r>
        <w:rPr>
          <w:rFonts w:hint="eastAsia" w:ascii="方正小标宋简体" w:hAnsi="仿宋" w:eastAsia="方正小标宋简体"/>
          <w:sz w:val="44"/>
          <w:szCs w:val="44"/>
        </w:rPr>
        <w:t>年度部门（单位）预算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4</w:t>
      </w:r>
      <w:r>
        <w:rPr>
          <w:rFonts w:hint="eastAsia" w:ascii="仿宋" w:hAnsi="仿宋" w:eastAsia="仿宋"/>
          <w:sz w:val="32"/>
          <w:szCs w:val="32"/>
        </w:rPr>
        <w:t>日</w:t>
      </w:r>
    </w:p>
    <w:p>
      <w:pPr>
        <w:jc w:val="both"/>
        <w:rPr>
          <w:rFonts w:hint="eastAsia" w:ascii="方正小标宋简体" w:hAnsi="仿宋" w:eastAsia="方正小标宋简体"/>
          <w:sz w:val="44"/>
          <w:szCs w:val="44"/>
          <w:lang w:eastAsia="zh-CN"/>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概况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二、部门（单位）机构设置情况</w:t>
      </w:r>
    </w:p>
    <w:p>
      <w:pPr>
        <w:rPr>
          <w:rFonts w:hint="eastAsia"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预算数据分析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那曲市工商联</w:t>
      </w:r>
      <w:r>
        <w:rPr>
          <w:rFonts w:hint="eastAsia" w:ascii="仿宋_GB2312" w:hAnsi="仿宋_GB2312" w:eastAsia="仿宋_GB2312" w:cs="仿宋_GB2312"/>
          <w:sz w:val="32"/>
          <w:szCs w:val="32"/>
        </w:rPr>
        <w:t>收支总体情况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那曲市工商联</w:t>
      </w:r>
      <w:r>
        <w:rPr>
          <w:rFonts w:hint="eastAsia" w:ascii="仿宋_GB2312" w:hAnsi="仿宋_GB2312" w:eastAsia="仿宋_GB2312" w:cs="仿宋_GB2312"/>
          <w:sz w:val="32"/>
          <w:szCs w:val="32"/>
        </w:rPr>
        <w:t>收入总体情况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那曲市工商联</w:t>
      </w:r>
      <w:r>
        <w:rPr>
          <w:rFonts w:hint="eastAsia" w:ascii="仿宋_GB2312" w:hAnsi="仿宋_GB2312" w:eastAsia="仿宋_GB2312" w:cs="仿宋_GB2312"/>
          <w:sz w:val="32"/>
          <w:szCs w:val="32"/>
        </w:rPr>
        <w:t>支出总体情况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五、一般公共预算支出总体情况（按功能分类科目）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六、一般公共预算基本支出总体情况（按经济分类款级科目）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九、政府性基金“三公”经费支出总体情况</w:t>
      </w:r>
    </w:p>
    <w:p>
      <w:pPr>
        <w:rPr>
          <w:rFonts w:ascii="黑体" w:hAnsi="黑体" w:eastAsia="黑体"/>
          <w:sz w:val="32"/>
          <w:szCs w:val="32"/>
        </w:rPr>
      </w:pPr>
      <w:r>
        <w:rPr>
          <w:rFonts w:hint="eastAsia" w:ascii="仿宋_GB2312" w:hAnsi="仿宋_GB2312" w:eastAsia="仿宋_GB2312" w:cs="仿宋_GB2312"/>
          <w:sz w:val="32"/>
          <w:szCs w:val="32"/>
        </w:rPr>
        <w:t>十、其他重要事项情况说明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概况</w:t>
      </w:r>
    </w:p>
    <w:p>
      <w:pPr>
        <w:rPr>
          <w:rFonts w:ascii="仿宋" w:hAnsi="仿宋" w:eastAsia="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仿宋_GB2312" w:eastAsia="方正仿宋简体" w:cs="仿宋_GB2312"/>
          <w:kern w:val="0"/>
          <w:sz w:val="32"/>
          <w:szCs w:val="32"/>
        </w:rPr>
      </w:pPr>
      <w:r>
        <w:rPr>
          <w:rFonts w:hint="eastAsia" w:ascii="方正仿宋简体" w:hAnsi="仿宋_GB2312" w:eastAsia="方正仿宋简体" w:cs="仿宋_GB2312"/>
          <w:kern w:val="0"/>
          <w:sz w:val="32"/>
          <w:szCs w:val="32"/>
        </w:rPr>
        <w:t>纳入那曲市工商联办公室202</w:t>
      </w:r>
      <w:r>
        <w:rPr>
          <w:rFonts w:hint="eastAsia" w:ascii="方正仿宋简体" w:hAnsi="仿宋_GB2312" w:eastAsia="方正仿宋简体" w:cs="仿宋_GB2312"/>
          <w:kern w:val="0"/>
          <w:sz w:val="32"/>
          <w:szCs w:val="32"/>
          <w:lang w:val="en-US" w:eastAsia="zh-CN"/>
        </w:rPr>
        <w:t>6</w:t>
      </w:r>
      <w:r>
        <w:rPr>
          <w:rFonts w:hint="eastAsia" w:ascii="方正仿宋简体" w:hAnsi="仿宋_GB2312" w:eastAsia="方正仿宋简体" w:cs="仿宋_GB2312"/>
          <w:kern w:val="0"/>
          <w:sz w:val="32"/>
          <w:szCs w:val="32"/>
        </w:rPr>
        <w:t>年部门预算编制范围的单位包括市工商联内设科室：组宣科、经济服务科、权益科、工商联办公室。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eastAsia="方正仿宋简体"/>
          <w:sz w:val="32"/>
          <w:szCs w:val="32"/>
        </w:rPr>
      </w:pPr>
      <w:r>
        <w:rPr>
          <w:rFonts w:hint="eastAsia" w:ascii="方正仿宋简体" w:eastAsia="方正仿宋简体"/>
          <w:sz w:val="32"/>
          <w:szCs w:val="32"/>
        </w:rPr>
        <w:t xml:space="preserve"> 1、办公室。负责机关日常运转工作和内外联系、综合协调，筹备组织重要会议、活动。承担机关文电、督查、信访、机要、保密、档案、信息、内部审计、资产管理等工作。负责机关和所属事业单位党群、纪检、干部人事、机构编制、离退休干部管理服务等工作。负责拟订并组织实施机关干部职工的教育培训计划。承担本机关强基惠民活动的具体组织实施。负责拟订重点课题调研计划，组织开展综合性调查研究。负对工商联参政议政和非公有经济发展等重要课题组织调查研究，并提出相关建议。负责参与市鼓励支持引导非公有制经济发展的有关地方性法规、政府规章和政策制定工作，并协助推动落实。负责市工商联向自治区政协及市政协提出提案选题的建议，并组织调研和起草工作。负责重要会议文件及市工商联主要领导讲话稿的起草工作。承担需市工商联回复的人员代表、政协委员议案、提案和意见、建议的组织办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eastAsia="方正仿宋简体"/>
          <w:sz w:val="32"/>
          <w:szCs w:val="32"/>
        </w:rPr>
      </w:pPr>
      <w:r>
        <w:rPr>
          <w:rFonts w:hint="eastAsia" w:ascii="方正仿宋简体" w:eastAsia="方正仿宋简体"/>
          <w:sz w:val="32"/>
          <w:szCs w:val="32"/>
        </w:rPr>
        <w:t>2、组织宣传科。负责推动、指导全市各级工商联、商协会、会员企业的组织建设工作。负责非公有制经济代表人士的日常联系、情况收集工作，做好非公制经济代表人士政治安排的推荐、考察和档案管理工作。负责市工商联常委会、执政会（商会理事会）自身建设和代表（理事）任期制建设有关工作。负责市工商联（商会）换届的组织人事工作，指导县（区）工商联换届工作。配合有关部门做好直属会员、商协会等的党建、群团工作。负责推动、指导商协会的改革发展，组织开展对县（区）工商联和直属会员的评价工作。协助有关部门开展非公有制经济企业人员专业技术资格（职称）评定工作。负责组织直属会员单位党组织开展各项主题活动。承担工商联系统表彰奖励的组织协调工作。承担参与协调劳动关系的具体工作。负责宣传党的路线方针政策，宣传非公有制企业的经验和代表人士的优秀事迹。负责协助市工商联党组落实意识形态工作责任制。负责联系新闻媒体，做好全市工商联系统新闻宣传报道工作，做好非公有制经济领域舆情引导和调研工作。负责牵头组织非公有制经济代表人士和全市工商联联系系统干部的教育培训工作。负责促进非公有制企业文化建设和诚信建设，承担非公有制企业的联系引导工作。负责指导县（区）工商联和会员单位的宣传教育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eastAsia="方正仿宋简体"/>
          <w:sz w:val="32"/>
          <w:szCs w:val="32"/>
        </w:rPr>
      </w:pPr>
      <w:r>
        <w:rPr>
          <w:rFonts w:hint="eastAsia" w:ascii="方正仿宋简体" w:eastAsia="方正仿宋简体"/>
          <w:sz w:val="32"/>
          <w:szCs w:val="32"/>
        </w:rPr>
        <w:t>3、经济服务科。负责了解国家、自治区有关经济政策，掌握非公有制企业发展状况，为非公有制企业提供政策咨询、科技创新等方面的的经纪服务。负责围绕全市非公有制企业发展情况和有关政策落实执行情况开展调研、评估。承担协助政府开展招商引资、经贸交流、区域经济合作等活动的具体工作。负责非公有制企业“走出去”经济服务工作，组织有关方面参与国内外经贸活动。承担全市工商联系统外事、港澳台、对外交流等工作的管理协调。负责引导非公有制企业参与政府与社会资本合作项目和混合所有制改革。负责联系、指导各县（区）工商联的经济服务工作，承担市非公经济工作领导小组把公式的具体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二、部门（单位）机构设置情况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eastAsia="方正仿宋简体"/>
          <w:sz w:val="32"/>
          <w:szCs w:val="32"/>
        </w:rPr>
      </w:pPr>
      <w:r>
        <w:rPr>
          <w:rFonts w:hint="eastAsia" w:ascii="方正仿宋简体" w:eastAsia="方正仿宋简体"/>
          <w:sz w:val="32"/>
          <w:szCs w:val="32"/>
        </w:rPr>
        <w:t>我会隶属行政单位，核定编制共计16名。 机关内事业编制</w:t>
      </w:r>
      <w:r>
        <w:rPr>
          <w:rFonts w:hint="eastAsia" w:ascii="方正仿宋简体" w:eastAsia="方正仿宋简体"/>
          <w:sz w:val="32"/>
          <w:szCs w:val="32"/>
          <w:lang w:val="en-US" w:eastAsia="zh-CN"/>
        </w:rPr>
        <w:t>6</w:t>
      </w:r>
      <w:r>
        <w:rPr>
          <w:rFonts w:hint="eastAsia" w:ascii="方正仿宋简体" w:eastAsia="方正仿宋简体"/>
          <w:sz w:val="32"/>
          <w:szCs w:val="32"/>
        </w:rPr>
        <w:t>名。内设4个科(室), 科室分别：办公室、组宣科、经济服务科、权益</w:t>
      </w:r>
      <w:r>
        <w:rPr>
          <w:rFonts w:hint="eastAsia" w:ascii="方正仿宋简体" w:eastAsia="方正仿宋简体"/>
          <w:sz w:val="32"/>
          <w:szCs w:val="32"/>
          <w:lang w:val="en-US" w:eastAsia="zh-CN"/>
        </w:rPr>
        <w:t>保护中心</w:t>
      </w:r>
      <w:r>
        <w:rPr>
          <w:rFonts w:hint="eastAsia" w:ascii="方正仿宋简体" w:eastAsia="方正仿宋简体"/>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方正仿宋简体" w:eastAsia="方正仿宋简体"/>
          <w:sz w:val="32"/>
          <w:szCs w:val="32"/>
        </w:rPr>
        <w:t>现有干部职工总数</w:t>
      </w:r>
      <w:r>
        <w:rPr>
          <w:rFonts w:hint="eastAsia" w:ascii="方正仿宋简体" w:eastAsia="方正仿宋简体"/>
          <w:sz w:val="32"/>
          <w:szCs w:val="32"/>
          <w:lang w:val="en-US" w:eastAsia="zh-CN"/>
        </w:rPr>
        <w:t>21</w:t>
      </w:r>
      <w:r>
        <w:rPr>
          <w:rFonts w:hint="eastAsia" w:ascii="方正仿宋简体" w:eastAsia="方正仿宋简体"/>
          <w:sz w:val="32"/>
          <w:szCs w:val="32"/>
        </w:rPr>
        <w:t>名(其中：行政编制实有人数</w:t>
      </w:r>
      <w:r>
        <w:rPr>
          <w:rFonts w:hint="eastAsia" w:ascii="方正仿宋简体" w:eastAsia="方正仿宋简体"/>
          <w:sz w:val="32"/>
          <w:szCs w:val="32"/>
          <w:lang w:val="en-US" w:eastAsia="zh-CN"/>
        </w:rPr>
        <w:t>17</w:t>
      </w:r>
      <w:r>
        <w:rPr>
          <w:rFonts w:hint="eastAsia" w:ascii="方正仿宋简体" w:eastAsia="方正仿宋简体"/>
          <w:sz w:val="32"/>
          <w:szCs w:val="32"/>
        </w:rPr>
        <w:t>人，事业编制实有人数</w:t>
      </w:r>
      <w:r>
        <w:rPr>
          <w:rFonts w:hint="eastAsia" w:ascii="方正仿宋简体" w:eastAsia="方正仿宋简体"/>
          <w:sz w:val="32"/>
          <w:szCs w:val="32"/>
          <w:lang w:val="en-US" w:eastAsia="zh-CN"/>
        </w:rPr>
        <w:t>4</w:t>
      </w:r>
      <w:r>
        <w:rPr>
          <w:rFonts w:hint="eastAsia" w:ascii="方正仿宋简体" w:eastAsia="方正仿宋简体"/>
          <w:sz w:val="32"/>
          <w:szCs w:val="32"/>
        </w:rPr>
        <w:t>人，</w:t>
      </w:r>
      <w:r>
        <w:rPr>
          <w:rFonts w:hint="eastAsia" w:ascii="方正仿宋简体" w:eastAsia="方正仿宋简体"/>
          <w:sz w:val="32"/>
          <w:szCs w:val="32"/>
          <w:lang w:val="en-US" w:eastAsia="zh-CN"/>
        </w:rPr>
        <w:t>退休</w:t>
      </w:r>
      <w:r>
        <w:rPr>
          <w:rFonts w:hint="eastAsia" w:ascii="方正仿宋简体" w:eastAsia="方正仿宋简体"/>
          <w:sz w:val="32"/>
          <w:szCs w:val="32"/>
        </w:rPr>
        <w:t xml:space="preserve">人), 我会财政认可一辆越野车，一辆轿车。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（1.部门整体</w:t>
      </w:r>
      <w:r>
        <w:rPr>
          <w:rFonts w:ascii="仿宋" w:hAnsi="仿宋" w:eastAsia="仿宋"/>
          <w:sz w:val="32"/>
          <w:szCs w:val="32"/>
        </w:rPr>
        <w:t>预算表应包括机关和所有二三级单位的汇总预算</w:t>
      </w:r>
      <w:r>
        <w:rPr>
          <w:rFonts w:hint="eastAsia" w:ascii="仿宋" w:hAnsi="仿宋" w:eastAsia="仿宋"/>
          <w:sz w:val="32"/>
          <w:szCs w:val="32"/>
        </w:rPr>
        <w:t>；2.部门</w:t>
      </w:r>
      <w:r>
        <w:rPr>
          <w:rFonts w:ascii="仿宋" w:hAnsi="仿宋" w:eastAsia="仿宋"/>
          <w:sz w:val="32"/>
          <w:szCs w:val="32"/>
        </w:rPr>
        <w:t>机关的预算</w:t>
      </w:r>
      <w:r>
        <w:rPr>
          <w:rFonts w:hint="eastAsia" w:ascii="仿宋" w:hAnsi="仿宋" w:eastAsia="仿宋"/>
          <w:sz w:val="32"/>
          <w:szCs w:val="32"/>
        </w:rPr>
        <w:t>应</w:t>
      </w:r>
      <w:r>
        <w:rPr>
          <w:rFonts w:ascii="仿宋" w:hAnsi="仿宋" w:eastAsia="仿宋"/>
          <w:sz w:val="32"/>
          <w:szCs w:val="32"/>
        </w:rPr>
        <w:t>单独公开；</w:t>
      </w:r>
      <w:r>
        <w:rPr>
          <w:rFonts w:hint="eastAsia" w:ascii="仿宋" w:hAnsi="仿宋" w:eastAsia="仿宋"/>
          <w:sz w:val="32"/>
          <w:szCs w:val="32"/>
        </w:rPr>
        <w:t>3.部门</w:t>
      </w:r>
      <w:r>
        <w:rPr>
          <w:rFonts w:ascii="仿宋" w:hAnsi="仿宋" w:eastAsia="仿宋"/>
          <w:sz w:val="32"/>
          <w:szCs w:val="32"/>
        </w:rPr>
        <w:t>所属二、三级单位的预算也应单独公开</w:t>
      </w:r>
      <w:r>
        <w:rPr>
          <w:rFonts w:hint="eastAsia" w:ascii="仿宋" w:hAnsi="仿宋" w:eastAsia="仿宋"/>
          <w:sz w:val="32"/>
          <w:szCs w:val="32"/>
        </w:rPr>
        <w:t>）</w:t>
      </w:r>
      <w:r>
        <w:rPr>
          <w:rFonts w:hint="eastAsia" w:ascii="仿宋" w:hAnsi="仿宋" w:eastAsia="仿宋"/>
          <w:sz w:val="32"/>
          <w:szCs w:val="32"/>
          <w:lang w:eastAsia="zh-CN"/>
        </w:rPr>
        <w:t>。</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年度部门（单位）预算数据分析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那曲市工商联</w:t>
      </w:r>
      <w:r>
        <w:rPr>
          <w:rFonts w:hint="eastAsia" w:ascii="黑体" w:hAnsi="黑体" w:eastAsia="黑体"/>
          <w:sz w:val="32"/>
          <w:szCs w:val="32"/>
        </w:rPr>
        <w:t>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single"/>
          <w:lang w:val="en-US" w:eastAsia="zh-CN"/>
        </w:rPr>
        <w:t>1026</w:t>
      </w:r>
      <w:r>
        <w:rPr>
          <w:rFonts w:hint="eastAsia" w:ascii="仿宋" w:hAnsi="仿宋" w:eastAsia="仿宋"/>
          <w:sz w:val="32"/>
          <w:szCs w:val="32"/>
          <w:u w:val="single"/>
        </w:rPr>
        <w:t xml:space="preserve"> </w:t>
      </w:r>
      <w:r>
        <w:rPr>
          <w:rFonts w:hint="eastAsia" w:ascii="仿宋" w:hAnsi="仿宋" w:eastAsia="仿宋"/>
          <w:sz w:val="32"/>
          <w:szCs w:val="32"/>
        </w:rPr>
        <w:t>万元。收入包括：一般公共预算拨款收入、政府性</w:t>
      </w:r>
      <w:r>
        <w:rPr>
          <w:rFonts w:ascii="仿宋" w:hAnsi="仿宋" w:eastAsia="仿宋"/>
          <w:sz w:val="32"/>
          <w:szCs w:val="32"/>
        </w:rPr>
        <w:t>基金拨款收入、国资预算拨款收入、专户资金收入、</w:t>
      </w:r>
      <w:r>
        <w:rPr>
          <w:rFonts w:hint="eastAsia" w:ascii="仿宋" w:hAnsi="仿宋" w:eastAsia="仿宋"/>
          <w:sz w:val="32"/>
          <w:szCs w:val="32"/>
        </w:rPr>
        <w:t>事业收入、事业单位经营收入、其他收入、使用非财政拨款结余、上年结转；支出包括：一般公共服务支出、外交支出、教育支出、科学技术支出、文化旅游体育与传媒支出、社会保障和就业支出、卫生健康支出、住房保障支出。</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那曲市工商联</w:t>
      </w:r>
      <w:r>
        <w:rPr>
          <w:rFonts w:hint="eastAsia" w:ascii="黑体" w:hAnsi="黑体" w:eastAsia="黑体"/>
          <w:sz w:val="32"/>
          <w:szCs w:val="32"/>
        </w:rPr>
        <w:t>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1026</w:t>
      </w:r>
      <w:r>
        <w:rPr>
          <w:rFonts w:hint="eastAsia" w:ascii="仿宋" w:hAnsi="仿宋" w:eastAsia="仿宋"/>
          <w:sz w:val="32"/>
          <w:szCs w:val="32"/>
          <w:u w:val="single"/>
        </w:rPr>
        <w:t xml:space="preserve"> </w:t>
      </w:r>
      <w:r>
        <w:rPr>
          <w:rFonts w:hint="eastAsia" w:ascii="仿宋" w:hAnsi="仿宋" w:eastAsia="仿宋"/>
          <w:sz w:val="32"/>
          <w:szCs w:val="32"/>
        </w:rPr>
        <w:t>万元，同比增加（</w:t>
      </w:r>
      <w:r>
        <w:rPr>
          <w:rFonts w:ascii="仿宋" w:hAnsi="仿宋" w:eastAsia="仿宋"/>
          <w:sz w:val="32"/>
          <w:szCs w:val="32"/>
        </w:rPr>
        <w:t>或</w:t>
      </w:r>
      <w:r>
        <w:rPr>
          <w:rFonts w:hint="eastAsia" w:ascii="仿宋" w:hAnsi="仿宋" w:eastAsia="仿宋"/>
          <w:sz w:val="32"/>
          <w:szCs w:val="32"/>
        </w:rPr>
        <w:t>减少）</w:t>
      </w:r>
      <w:r>
        <w:rPr>
          <w:rFonts w:hint="eastAsia" w:ascii="仿宋" w:hAnsi="仿宋" w:eastAsia="仿宋"/>
          <w:sz w:val="32"/>
          <w:szCs w:val="32"/>
          <w:u w:val="single"/>
          <w:lang w:val="en-US" w:eastAsia="zh-CN"/>
        </w:rPr>
        <w:t>113</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人员增加</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。其中：上年结转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0.1</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年一般公共预算拨款收入</w:t>
      </w:r>
      <w:r>
        <w:rPr>
          <w:rFonts w:hint="eastAsia" w:ascii="仿宋" w:hAnsi="仿宋" w:eastAsia="仿宋"/>
          <w:sz w:val="32"/>
          <w:szCs w:val="32"/>
          <w:u w:val="single"/>
          <w:lang w:val="en-US" w:eastAsia="zh-CN"/>
        </w:rPr>
        <w:t>1025.9</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93.8</w:t>
      </w:r>
      <w:r>
        <w:rPr>
          <w:rFonts w:hint="eastAsia" w:ascii="仿宋" w:hAnsi="仿宋" w:eastAsia="仿宋"/>
          <w:sz w:val="32"/>
          <w:szCs w:val="32"/>
        </w:rPr>
        <w:t xml:space="preserve"> %；2</w:t>
      </w:r>
      <w:r>
        <w:rPr>
          <w:rFonts w:ascii="仿宋" w:hAnsi="仿宋" w:eastAsia="仿宋"/>
          <w:sz w:val="32"/>
          <w:szCs w:val="32"/>
        </w:rPr>
        <w:t>024</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 xml:space="preserve"> %；2</w:t>
      </w:r>
      <w:r>
        <w:rPr>
          <w:rFonts w:ascii="仿宋" w:hAnsi="仿宋" w:eastAsia="仿宋"/>
          <w:sz w:val="32"/>
          <w:szCs w:val="32"/>
        </w:rPr>
        <w:t>024</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那曲市工商联</w:t>
      </w:r>
      <w:r>
        <w:rPr>
          <w:rFonts w:hint="eastAsia" w:ascii="黑体" w:hAnsi="黑体" w:eastAsia="黑体"/>
          <w:sz w:val="32"/>
          <w:szCs w:val="32"/>
        </w:rPr>
        <w:t>支出总体情况</w:t>
      </w:r>
    </w:p>
    <w:p>
      <w:pPr>
        <w:ind w:firstLine="640" w:firstLineChars="200"/>
        <w:rPr>
          <w:rFonts w:hint="eastAsia"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1026</w:t>
      </w:r>
      <w:r>
        <w:rPr>
          <w:rFonts w:hint="eastAsia" w:ascii="仿宋" w:hAnsi="仿宋" w:eastAsia="仿宋"/>
          <w:sz w:val="32"/>
          <w:szCs w:val="32"/>
        </w:rPr>
        <w:t>万元，同比增加（</w:t>
      </w:r>
      <w:r>
        <w:rPr>
          <w:rFonts w:ascii="仿宋" w:hAnsi="仿宋" w:eastAsia="仿宋"/>
          <w:sz w:val="32"/>
          <w:szCs w:val="32"/>
        </w:rPr>
        <w:t>或</w:t>
      </w:r>
      <w:r>
        <w:rPr>
          <w:rFonts w:hint="eastAsia" w:ascii="仿宋" w:hAnsi="仿宋" w:eastAsia="仿宋"/>
          <w:sz w:val="32"/>
          <w:szCs w:val="32"/>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113</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人员增加</w:t>
      </w:r>
      <w:r>
        <w:rPr>
          <w:rFonts w:ascii="仿宋" w:hAnsi="仿宋" w:eastAsia="仿宋"/>
          <w:sz w:val="32"/>
          <w:szCs w:val="32"/>
          <w:u w:val="single"/>
        </w:rPr>
        <w:t xml:space="preserve"> </w:t>
      </w:r>
      <w:r>
        <w:rPr>
          <w:rFonts w:hint="eastAsia" w:ascii="仿宋" w:hAnsi="仿宋" w:eastAsia="仿宋"/>
          <w:sz w:val="32"/>
          <w:szCs w:val="32"/>
        </w:rPr>
        <w:t>。其中：基本支出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1001.37</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92.2</w:t>
      </w:r>
      <w:r>
        <w:rPr>
          <w:rFonts w:hint="eastAsia" w:ascii="仿宋" w:hAnsi="仿宋" w:eastAsia="仿宋"/>
          <w:sz w:val="32"/>
          <w:szCs w:val="32"/>
          <w:u w:val="single"/>
        </w:rPr>
        <w:t xml:space="preserve">  </w:t>
      </w:r>
      <w:r>
        <w:rPr>
          <w:rFonts w:hint="eastAsia" w:ascii="仿宋" w:hAnsi="仿宋" w:eastAsia="仿宋"/>
          <w:sz w:val="32"/>
          <w:szCs w:val="32"/>
        </w:rPr>
        <w:t>%；项目支出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24.63</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7.7</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1026</w:t>
      </w:r>
      <w:r>
        <w:rPr>
          <w:rFonts w:hint="eastAsia" w:ascii="仿宋" w:hAnsi="仿宋" w:eastAsia="仿宋"/>
          <w:sz w:val="32"/>
          <w:szCs w:val="32"/>
        </w:rPr>
        <w:t>万元，同比增加（</w:t>
      </w:r>
      <w:r>
        <w:rPr>
          <w:rFonts w:ascii="仿宋" w:hAnsi="仿宋" w:eastAsia="仿宋"/>
          <w:sz w:val="32"/>
          <w:szCs w:val="32"/>
        </w:rPr>
        <w:t>或</w:t>
      </w:r>
      <w:r>
        <w:rPr>
          <w:rFonts w:hint="eastAsia" w:ascii="仿宋" w:hAnsi="仿宋" w:eastAsia="仿宋"/>
          <w:sz w:val="32"/>
          <w:szCs w:val="32"/>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113</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人员、项目建设</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。收入包括：一般公共预算当年拨款收入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1026</w:t>
      </w:r>
      <w:r>
        <w:rPr>
          <w:rFonts w:hint="eastAsia" w:ascii="仿宋" w:hAnsi="仿宋" w:eastAsia="仿宋"/>
          <w:sz w:val="32"/>
          <w:szCs w:val="32"/>
          <w:u w:val="single"/>
        </w:rPr>
        <w:t xml:space="preserve"> </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万元、国有</w:t>
      </w:r>
      <w:r>
        <w:rPr>
          <w:rFonts w:ascii="仿宋" w:hAnsi="仿宋" w:eastAsia="仿宋"/>
          <w:sz w:val="32"/>
          <w:szCs w:val="32"/>
        </w:rPr>
        <w:t>资本经营预算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0.1</w:t>
      </w:r>
      <w:r>
        <w:rPr>
          <w:rFonts w:hint="eastAsia" w:ascii="仿宋" w:hAnsi="仿宋" w:eastAsia="仿宋"/>
          <w:sz w:val="32"/>
          <w:szCs w:val="32"/>
          <w:u w:val="single"/>
        </w:rPr>
        <w:t xml:space="preserve"> </w:t>
      </w:r>
      <w:r>
        <w:rPr>
          <w:rFonts w:hint="eastAsia" w:ascii="仿宋" w:hAnsi="仿宋" w:eastAsia="仿宋"/>
          <w:sz w:val="32"/>
          <w:szCs w:val="32"/>
        </w:rPr>
        <w:t>万元；支出包括：一般公共服务支出</w:t>
      </w:r>
      <w:r>
        <w:rPr>
          <w:rFonts w:hint="eastAsia" w:ascii="仿宋" w:hAnsi="仿宋" w:eastAsia="仿宋"/>
          <w:sz w:val="32"/>
          <w:szCs w:val="32"/>
          <w:u w:val="single"/>
          <w:lang w:val="en-US" w:eastAsia="zh-CN"/>
        </w:rPr>
        <w:t>790.14</w:t>
      </w:r>
      <w:r>
        <w:rPr>
          <w:rFonts w:hint="eastAsia" w:ascii="仿宋" w:hAnsi="仿宋" w:eastAsia="仿宋"/>
          <w:sz w:val="32"/>
          <w:szCs w:val="32"/>
        </w:rPr>
        <w:t>万元、外交支出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万元、教育支出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万元、科学技术支出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万元、文化旅游体育与传媒支出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万元、社会保障和就业支出</w:t>
      </w:r>
      <w:r>
        <w:rPr>
          <w:rFonts w:hint="eastAsia" w:ascii="仿宋" w:hAnsi="仿宋" w:eastAsia="仿宋"/>
          <w:sz w:val="32"/>
          <w:szCs w:val="32"/>
          <w:u w:val="single"/>
          <w:lang w:val="en-US" w:eastAsia="zh-CN"/>
        </w:rPr>
        <w:t>105.53</w:t>
      </w:r>
      <w:r>
        <w:rPr>
          <w:rFonts w:hint="eastAsia" w:ascii="仿宋" w:hAnsi="仿宋" w:eastAsia="仿宋"/>
          <w:sz w:val="32"/>
          <w:szCs w:val="32"/>
        </w:rPr>
        <w:t>万元、卫生健康支出</w:t>
      </w:r>
      <w:r>
        <w:rPr>
          <w:rFonts w:hint="eastAsia" w:ascii="仿宋" w:hAnsi="仿宋" w:eastAsia="仿宋"/>
          <w:sz w:val="32"/>
          <w:szCs w:val="32"/>
          <w:u w:val="single"/>
          <w:lang w:val="en-US" w:eastAsia="zh-CN"/>
        </w:rPr>
        <w:t>61.22</w:t>
      </w:r>
      <w:r>
        <w:rPr>
          <w:rFonts w:hint="eastAsia" w:ascii="仿宋" w:hAnsi="仿宋" w:eastAsia="仿宋"/>
          <w:sz w:val="32"/>
          <w:szCs w:val="32"/>
          <w:u w:val="single"/>
        </w:rPr>
        <w:t xml:space="preserve"> </w:t>
      </w:r>
      <w:r>
        <w:rPr>
          <w:rFonts w:hint="eastAsia" w:ascii="仿宋" w:hAnsi="仿宋" w:eastAsia="仿宋"/>
          <w:sz w:val="32"/>
          <w:szCs w:val="32"/>
        </w:rPr>
        <w:t>万元、住房保障支出</w:t>
      </w:r>
      <w:r>
        <w:rPr>
          <w:rFonts w:hint="eastAsia" w:ascii="仿宋" w:hAnsi="仿宋" w:eastAsia="仿宋"/>
          <w:sz w:val="32"/>
          <w:szCs w:val="32"/>
          <w:u w:val="single"/>
          <w:lang w:val="en-US" w:eastAsia="zh-CN"/>
        </w:rPr>
        <w:t>69.03</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1025.9</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年执行数减少（或</w:t>
      </w:r>
      <w:r>
        <w:rPr>
          <w:rFonts w:ascii="仿宋" w:hAnsi="仿宋" w:eastAsia="仿宋"/>
          <w:sz w:val="32"/>
          <w:szCs w:val="32"/>
        </w:rPr>
        <w:t>增加</w:t>
      </w:r>
      <w:r>
        <w:rPr>
          <w:rFonts w:hint="eastAsia" w:ascii="仿宋" w:hAnsi="仿宋" w:eastAsia="仿宋"/>
          <w:sz w:val="32"/>
          <w:szCs w:val="32"/>
        </w:rPr>
        <w:t>）</w:t>
      </w:r>
      <w:r>
        <w:rPr>
          <w:rFonts w:hint="eastAsia" w:ascii="仿宋" w:hAnsi="仿宋" w:eastAsia="仿宋"/>
          <w:sz w:val="32"/>
          <w:szCs w:val="32"/>
          <w:u w:val="single"/>
          <w:lang w:val="en-US" w:eastAsia="zh-CN"/>
        </w:rPr>
        <w:t>113</w:t>
      </w:r>
      <w:r>
        <w:rPr>
          <w:rFonts w:hint="eastAsia" w:ascii="仿宋" w:hAnsi="仿宋" w:eastAsia="仿宋"/>
          <w:sz w:val="32"/>
          <w:szCs w:val="32"/>
          <w:u w:val="single"/>
        </w:rPr>
        <w:t xml:space="preserve"> </w:t>
      </w:r>
      <w:r>
        <w:rPr>
          <w:rFonts w:hint="eastAsia" w:ascii="仿宋" w:hAnsi="仿宋" w:eastAsia="仿宋"/>
          <w:sz w:val="32"/>
          <w:szCs w:val="32"/>
        </w:rPr>
        <w:t>万元，主要原因：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人员、项目增加</w:t>
      </w:r>
      <w:r>
        <w:rPr>
          <w:rFonts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1025.9</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lang w:val="en-US" w:eastAsia="zh-CN"/>
        </w:rPr>
        <w:t>790.14</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80.5</w:t>
      </w:r>
      <w:r>
        <w:rPr>
          <w:rFonts w:hint="eastAsia" w:ascii="仿宋" w:hAnsi="仿宋" w:eastAsia="仿宋"/>
          <w:sz w:val="32"/>
          <w:szCs w:val="32"/>
          <w:u w:val="single"/>
        </w:rPr>
        <w:t xml:space="preserve"> </w:t>
      </w:r>
      <w:r>
        <w:rPr>
          <w:rFonts w:hint="eastAsia" w:ascii="仿宋" w:hAnsi="仿宋" w:eastAsia="仿宋"/>
          <w:sz w:val="32"/>
          <w:szCs w:val="32"/>
        </w:rPr>
        <w:t>%；教育支出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%；科学技术支出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numPr>
          <w:ilvl w:val="0"/>
          <w:numId w:val="1"/>
        </w:numPr>
        <w:ind w:firstLine="640" w:firstLineChars="200"/>
        <w:rPr>
          <w:rFonts w:hint="eastAsia" w:ascii="仿宋" w:hAnsi="仿宋" w:eastAsia="仿宋"/>
          <w:sz w:val="32"/>
          <w:szCs w:val="32"/>
        </w:rPr>
      </w:pPr>
      <w:r>
        <w:rPr>
          <w:rFonts w:hint="eastAsia" w:ascii="仿宋" w:hAnsi="仿宋" w:eastAsia="仿宋"/>
          <w:sz w:val="32"/>
          <w:szCs w:val="32"/>
        </w:rPr>
        <w:t>一般公共服务支出（类）财政事务（款）行政运行（项）预算数为</w:t>
      </w:r>
      <w:r>
        <w:rPr>
          <w:rFonts w:hint="eastAsia" w:ascii="仿宋" w:hAnsi="仿宋" w:eastAsia="仿宋"/>
          <w:sz w:val="32"/>
          <w:szCs w:val="32"/>
          <w:u w:val="single"/>
          <w:lang w:val="en-US" w:eastAsia="zh-CN"/>
        </w:rPr>
        <w:t>692.24</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52.3</w:t>
      </w:r>
      <w:r>
        <w:rPr>
          <w:rFonts w:hint="eastAsia" w:ascii="仿宋" w:hAnsi="仿宋" w:eastAsia="仿宋"/>
          <w:sz w:val="32"/>
          <w:szCs w:val="32"/>
          <w:u w:val="single"/>
        </w:rPr>
        <w:t xml:space="preserve"> </w:t>
      </w:r>
      <w:r>
        <w:rPr>
          <w:rFonts w:hint="eastAsia" w:ascii="仿宋" w:hAnsi="仿宋" w:eastAsia="仿宋"/>
          <w:sz w:val="32"/>
          <w:szCs w:val="32"/>
        </w:rPr>
        <w:t>万元。</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2.一般公共服务支出（类）财政事务（款）一般行政管理事务（项）预算数为</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0</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万元，比202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 xml:space="preserve"> 年执行数减少</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0</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万元，下降</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0</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年一般公共预算基本支出</w:t>
      </w:r>
      <w:r>
        <w:rPr>
          <w:rFonts w:hint="eastAsia" w:ascii="仿宋" w:hAnsi="仿宋" w:eastAsia="仿宋"/>
          <w:sz w:val="32"/>
          <w:szCs w:val="32"/>
          <w:u w:val="single"/>
          <w:lang w:val="en-US" w:eastAsia="zh-CN"/>
        </w:rPr>
        <w:t>1001.37</w:t>
      </w:r>
      <w:r>
        <w:rPr>
          <w:rFonts w:hint="eastAsia" w:ascii="仿宋" w:hAnsi="仿宋" w:eastAsia="仿宋"/>
          <w:sz w:val="32"/>
          <w:szCs w:val="32"/>
          <w:u w:val="single"/>
        </w:rPr>
        <w:t xml:space="preserve"> </w:t>
      </w:r>
      <w:r>
        <w:rPr>
          <w:rFonts w:hint="eastAsia" w:ascii="仿宋" w:hAnsi="仿宋" w:eastAsia="仿宋"/>
          <w:sz w:val="32"/>
          <w:szCs w:val="32"/>
        </w:rPr>
        <w:t>万元，其中：人员经费</w:t>
      </w:r>
      <w:r>
        <w:rPr>
          <w:rFonts w:hint="eastAsia" w:ascii="仿宋" w:hAnsi="仿宋" w:eastAsia="仿宋"/>
          <w:sz w:val="32"/>
          <w:szCs w:val="32"/>
          <w:u w:val="single"/>
          <w:lang w:val="en-US" w:eastAsia="zh-CN"/>
        </w:rPr>
        <w:t>928.02</w:t>
      </w:r>
      <w:r>
        <w:rPr>
          <w:rFonts w:hint="eastAsia" w:ascii="仿宋" w:hAnsi="仿宋" w:eastAsia="仿宋"/>
          <w:sz w:val="32"/>
          <w:szCs w:val="32"/>
          <w:u w:val="single"/>
        </w:rPr>
        <w:t xml:space="preserve"> </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学生助学金</w:t>
      </w:r>
      <w:r>
        <w:rPr>
          <w:rFonts w:hint="eastAsia" w:ascii="仿宋" w:hAnsi="仿宋" w:eastAsia="仿宋"/>
          <w:sz w:val="32"/>
          <w:szCs w:val="32"/>
        </w:rPr>
        <w:t>、</w:t>
      </w:r>
      <w:r>
        <w:rPr>
          <w:rFonts w:ascii="仿宋" w:hAnsi="仿宋" w:eastAsia="仿宋"/>
          <w:sz w:val="32"/>
          <w:szCs w:val="32"/>
        </w:rPr>
        <w:t>三包经费</w:t>
      </w:r>
      <w:r>
        <w:rPr>
          <w:rFonts w:hint="eastAsia" w:ascii="仿宋" w:hAnsi="仿宋" w:eastAsia="仿宋"/>
          <w:sz w:val="32"/>
          <w:szCs w:val="32"/>
        </w:rPr>
        <w:t>、</w:t>
      </w:r>
      <w:r>
        <w:rPr>
          <w:rFonts w:ascii="仿宋" w:hAnsi="仿宋" w:eastAsia="仿宋"/>
          <w:sz w:val="32"/>
          <w:szCs w:val="32"/>
        </w:rPr>
        <w:t>学生奖学金</w:t>
      </w:r>
      <w:r>
        <w:rPr>
          <w:rFonts w:hint="eastAsia" w:ascii="仿宋" w:hAnsi="仿宋" w:eastAsia="仿宋"/>
          <w:sz w:val="32"/>
          <w:szCs w:val="32"/>
        </w:rPr>
        <w:t>、</w:t>
      </w:r>
      <w:r>
        <w:rPr>
          <w:rFonts w:ascii="仿宋" w:hAnsi="仿宋" w:eastAsia="仿宋"/>
          <w:sz w:val="32"/>
          <w:szCs w:val="32"/>
        </w:rPr>
        <w:t>免费教育经费等</w:t>
      </w:r>
      <w:r>
        <w:rPr>
          <w:rFonts w:hint="eastAsia" w:ascii="仿宋" w:hAnsi="仿宋" w:eastAsia="仿宋"/>
          <w:sz w:val="32"/>
          <w:szCs w:val="32"/>
        </w:rPr>
        <w:t>、</w:t>
      </w:r>
      <w:r>
        <w:rPr>
          <w:rFonts w:ascii="仿宋" w:hAnsi="仿宋" w:eastAsia="仿宋"/>
          <w:sz w:val="32"/>
          <w:szCs w:val="32"/>
        </w:rPr>
        <w:t>营养改善计划试点资金</w:t>
      </w:r>
      <w:r>
        <w:rPr>
          <w:rFonts w:hint="eastAsia" w:ascii="仿宋" w:hAnsi="仿宋" w:eastAsia="仿宋"/>
          <w:sz w:val="32"/>
          <w:szCs w:val="32"/>
        </w:rPr>
        <w:t>、</w:t>
      </w:r>
      <w:r>
        <w:rPr>
          <w:rFonts w:ascii="仿宋" w:hAnsi="仿宋" w:eastAsia="仿宋"/>
          <w:sz w:val="32"/>
          <w:szCs w:val="32"/>
        </w:rPr>
        <w:t>班主任津贴</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lang w:val="en-US" w:eastAsia="zh-CN"/>
        </w:rPr>
        <w:t>73.35</w:t>
      </w:r>
      <w:r>
        <w:rPr>
          <w:rFonts w:hint="eastAsia" w:ascii="仿宋" w:hAnsi="仿宋" w:eastAsia="仿宋"/>
          <w:sz w:val="32"/>
          <w:szCs w:val="32"/>
          <w:u w:val="single"/>
        </w:rPr>
        <w:t xml:space="preserve"> </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（教育</w:t>
      </w:r>
      <w:r>
        <w:rPr>
          <w:rFonts w:ascii="仿宋" w:hAnsi="仿宋" w:eastAsia="仿宋"/>
          <w:sz w:val="32"/>
          <w:szCs w:val="32"/>
        </w:rPr>
        <w:t>部门</w:t>
      </w:r>
      <w:r>
        <w:rPr>
          <w:rFonts w:hint="eastAsia" w:ascii="仿宋" w:hAnsi="仿宋" w:eastAsia="仿宋"/>
          <w:sz w:val="32"/>
          <w:szCs w:val="32"/>
        </w:rPr>
        <w:t>根据预算安排情况</w:t>
      </w:r>
      <w:r>
        <w:rPr>
          <w:rFonts w:ascii="仿宋" w:hAnsi="仿宋" w:eastAsia="仿宋"/>
          <w:sz w:val="32"/>
          <w:szCs w:val="32"/>
        </w:rPr>
        <w:t>填</w:t>
      </w:r>
      <w:r>
        <w:rPr>
          <w:rFonts w:hint="eastAsia" w:ascii="仿宋" w:hAnsi="仿宋" w:eastAsia="仿宋"/>
          <w:sz w:val="32"/>
          <w:szCs w:val="32"/>
        </w:rPr>
        <w:t>列本部门</w:t>
      </w:r>
      <w:r>
        <w:rPr>
          <w:rFonts w:ascii="仿宋" w:hAnsi="仿宋" w:eastAsia="仿宋"/>
          <w:sz w:val="32"/>
          <w:szCs w:val="32"/>
        </w:rPr>
        <w:t>涉及的免费教育经费</w:t>
      </w:r>
      <w:r>
        <w:rPr>
          <w:rFonts w:hint="eastAsia" w:ascii="仿宋" w:hAnsi="仿宋" w:eastAsia="仿宋"/>
          <w:sz w:val="32"/>
          <w:szCs w:val="32"/>
        </w:rPr>
        <w:t>、</w:t>
      </w:r>
      <w:r>
        <w:rPr>
          <w:rFonts w:ascii="仿宋" w:hAnsi="仿宋" w:eastAsia="仿宋"/>
          <w:sz w:val="32"/>
          <w:szCs w:val="32"/>
        </w:rPr>
        <w:t>生均公用经费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的具体</w:t>
      </w:r>
      <w:r>
        <w:rPr>
          <w:rFonts w:ascii="仿宋" w:hAnsi="仿宋" w:eastAsia="仿宋"/>
          <w:sz w:val="32"/>
          <w:szCs w:val="32"/>
        </w:rPr>
        <w:t>科目。</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13.2</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万元，公务用车购置</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13</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0.2</w:t>
      </w:r>
      <w:r>
        <w:rPr>
          <w:rFonts w:hint="eastAsia" w:ascii="仿宋" w:hAnsi="仿宋" w:eastAsia="仿宋"/>
          <w:sz w:val="32"/>
          <w:szCs w:val="32"/>
          <w:u w:val="single"/>
        </w:rPr>
        <w:t xml:space="preserve">  </w:t>
      </w:r>
      <w:r>
        <w:rPr>
          <w:rFonts w:hint="eastAsia" w:ascii="仿宋" w:hAnsi="仿宋" w:eastAsia="仿宋"/>
          <w:sz w:val="32"/>
          <w:szCs w:val="32"/>
        </w:rPr>
        <w:t>万元。“三公”经费预算比2023年减少（增加）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0.1</w:t>
      </w:r>
      <w:r>
        <w:rPr>
          <w:rFonts w:hint="eastAsia" w:ascii="仿宋" w:hAnsi="仿宋" w:eastAsia="仿宋"/>
          <w:sz w:val="32"/>
          <w:szCs w:val="32"/>
        </w:rPr>
        <w:t>万元，压缩（增长）</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0.7 </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个团组、</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量，国内公务接待</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批次、</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会</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年度没有政府性基金安排的支出。</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ascii="仿宋" w:hAnsi="仿宋" w:eastAsia="仿宋"/>
          <w:sz w:val="32"/>
          <w:szCs w:val="32"/>
        </w:rPr>
      </w:pPr>
      <w:r>
        <w:rPr>
          <w:rFonts w:hint="eastAsia" w:ascii="仿宋" w:hAnsi="仿宋" w:eastAsia="仿宋"/>
          <w:sz w:val="32"/>
          <w:szCs w:val="32"/>
        </w:rPr>
        <w:t>“三公”经费预算数为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13.2</w:t>
      </w:r>
      <w:r>
        <w:rPr>
          <w:rFonts w:hint="eastAsia" w:ascii="仿宋" w:hAnsi="仿宋" w:eastAsia="仿宋"/>
          <w:sz w:val="32"/>
          <w:szCs w:val="32"/>
          <w:u w:val="single"/>
        </w:rPr>
        <w:t xml:space="preserve"> </w:t>
      </w:r>
      <w:r>
        <w:rPr>
          <w:rFonts w:hint="eastAsia" w:ascii="仿宋" w:hAnsi="仿宋" w:eastAsia="仿宋"/>
          <w:sz w:val="32"/>
          <w:szCs w:val="32"/>
        </w:rPr>
        <w:t>万元</w:t>
      </w:r>
      <w:bookmarkStart w:id="0" w:name="_GoBack"/>
      <w:bookmarkEnd w:id="0"/>
      <w:r>
        <w:rPr>
          <w:rFonts w:hint="eastAsia" w:ascii="仿宋" w:hAnsi="仿宋" w:eastAsia="仿宋"/>
          <w:sz w:val="32"/>
          <w:szCs w:val="32"/>
        </w:rPr>
        <w:t>，其中：因公出国（境）费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万元，公务用车购置及运行费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w:t>
      </w:r>
      <w:r>
        <w:rPr>
          <w:rFonts w:hint="eastAsia" w:ascii="仿宋" w:hAnsi="仿宋" w:eastAsia="仿宋"/>
          <w:sz w:val="32"/>
          <w:szCs w:val="32"/>
          <w:u w:val="single"/>
        </w:rPr>
        <w:t xml:space="preserve"> </w:t>
      </w:r>
      <w:r>
        <w:rPr>
          <w:rFonts w:hint="eastAsia" w:ascii="仿宋" w:hAnsi="仿宋" w:eastAsia="仿宋"/>
          <w:sz w:val="32"/>
          <w:szCs w:val="32"/>
        </w:rPr>
        <w:t>万元，公务接待费</w:t>
      </w:r>
      <w:r>
        <w:rPr>
          <w:rFonts w:hint="eastAsia" w:ascii="仿宋" w:hAnsi="仿宋" w:eastAsia="仿宋"/>
          <w:sz w:val="32"/>
          <w:szCs w:val="32"/>
          <w:u w:val="single"/>
          <w:lang w:val="en-US" w:eastAsia="zh-CN"/>
        </w:rPr>
        <w:t>0.2</w:t>
      </w:r>
      <w:r>
        <w:rPr>
          <w:rFonts w:hint="eastAsia" w:ascii="仿宋" w:hAnsi="仿宋" w:eastAsia="仿宋"/>
          <w:sz w:val="32"/>
          <w:szCs w:val="32"/>
          <w:u w:val="single"/>
        </w:rPr>
        <w:t xml:space="preserve"> </w:t>
      </w:r>
      <w:r>
        <w:rPr>
          <w:rFonts w:hint="eastAsia" w:ascii="仿宋" w:hAnsi="仿宋" w:eastAsia="仿宋"/>
          <w:sz w:val="32"/>
          <w:szCs w:val="32"/>
        </w:rPr>
        <w:t>万元。“三公”经费预算比202</w:t>
      </w:r>
      <w:r>
        <w:rPr>
          <w:rFonts w:hint="eastAsia" w:ascii="仿宋" w:hAnsi="仿宋" w:eastAsia="仿宋"/>
          <w:sz w:val="32"/>
          <w:szCs w:val="32"/>
          <w:lang w:val="en-US" w:eastAsia="zh-CN"/>
        </w:rPr>
        <w:t>4</w:t>
      </w:r>
      <w:r>
        <w:rPr>
          <w:rFonts w:hint="eastAsia" w:ascii="仿宋" w:hAnsi="仿宋" w:eastAsia="仿宋"/>
          <w:sz w:val="32"/>
          <w:szCs w:val="32"/>
        </w:rPr>
        <w:t>年减少（增加）</w:t>
      </w:r>
      <w:r>
        <w:rPr>
          <w:rFonts w:hint="eastAsia" w:ascii="仿宋" w:hAnsi="仿宋" w:eastAsia="仿宋"/>
          <w:sz w:val="32"/>
          <w:szCs w:val="32"/>
          <w:u w:val="single"/>
          <w:lang w:val="en-US" w:eastAsia="zh-CN"/>
        </w:rPr>
        <w:t>0.1</w:t>
      </w:r>
      <w:r>
        <w:rPr>
          <w:rFonts w:hint="eastAsia" w:ascii="仿宋" w:hAnsi="仿宋" w:eastAsia="仿宋"/>
          <w:sz w:val="32"/>
          <w:szCs w:val="32"/>
          <w:u w:val="single"/>
        </w:rPr>
        <w:t xml:space="preserve"> </w:t>
      </w:r>
      <w:r>
        <w:rPr>
          <w:rFonts w:hint="eastAsia" w:ascii="仿宋" w:hAnsi="仿宋" w:eastAsia="仿宋"/>
          <w:sz w:val="32"/>
          <w:szCs w:val="32"/>
        </w:rPr>
        <w:t>万元，压缩（</w:t>
      </w:r>
      <w:r>
        <w:rPr>
          <w:rFonts w:hint="eastAsia" w:ascii="仿宋" w:hAnsi="仿宋" w:eastAsia="仿宋"/>
          <w:sz w:val="32"/>
          <w:szCs w:val="32"/>
          <w:lang w:val="en-US" w:eastAsia="zh-CN"/>
        </w:rPr>
        <w:t>增加</w:t>
      </w:r>
      <w:r>
        <w:rPr>
          <w:rFonts w:hint="eastAsia" w:ascii="仿宋" w:hAnsi="仿宋" w:eastAsia="仿宋"/>
          <w:sz w:val="32"/>
          <w:szCs w:val="32"/>
        </w:rPr>
        <w:t>）</w:t>
      </w:r>
      <w:r>
        <w:rPr>
          <w:rFonts w:hint="eastAsia" w:ascii="仿宋" w:hAnsi="仿宋" w:eastAsia="仿宋"/>
          <w:sz w:val="32"/>
          <w:szCs w:val="32"/>
          <w:u w:val="single"/>
          <w:lang w:val="en-US" w:eastAsia="zh-CN"/>
        </w:rPr>
        <w:t>0.1</w:t>
      </w:r>
      <w:r>
        <w:rPr>
          <w:rFonts w:hint="eastAsia" w:ascii="仿宋" w:hAnsi="仿宋" w:eastAsia="仿宋"/>
          <w:sz w:val="32"/>
          <w:szCs w:val="32"/>
        </w:rPr>
        <w:t>%，主要原因是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接待经费增加</w:t>
      </w:r>
      <w:r>
        <w:rPr>
          <w:rFonts w:hint="eastAsia" w:ascii="仿宋" w:hAnsi="仿宋" w:eastAsia="仿宋"/>
          <w:sz w:val="32"/>
          <w:szCs w:val="32"/>
          <w:u w:val="single"/>
        </w:rPr>
        <w:t xml:space="preserve">  </w:t>
      </w:r>
      <w:r>
        <w:rPr>
          <w:rFonts w:hint="eastAsia" w:ascii="仿宋" w:hAnsi="仿宋" w:eastAsia="仿宋"/>
          <w:sz w:val="32"/>
          <w:szCs w:val="32"/>
        </w:rPr>
        <w:t>。</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F510"/>
    <w:multiLevelType w:val="singleLevel"/>
    <w:tmpl w:val="C892F51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OGE5YjI1NTU4MWM5ZjkyZTI1ZDlhOTFlNzJiYzc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279E1"/>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5D568B2"/>
    <w:rsid w:val="06850401"/>
    <w:rsid w:val="08E824D7"/>
    <w:rsid w:val="0BFB10AA"/>
    <w:rsid w:val="0C4A5554"/>
    <w:rsid w:val="0CF956B3"/>
    <w:rsid w:val="0D64636D"/>
    <w:rsid w:val="0DB02216"/>
    <w:rsid w:val="0DBC22BD"/>
    <w:rsid w:val="11146F5F"/>
    <w:rsid w:val="124E5235"/>
    <w:rsid w:val="15E97757"/>
    <w:rsid w:val="16BF796D"/>
    <w:rsid w:val="16ED47B4"/>
    <w:rsid w:val="16FA2753"/>
    <w:rsid w:val="1A1B310D"/>
    <w:rsid w:val="1B7526B8"/>
    <w:rsid w:val="1E3C1BDD"/>
    <w:rsid w:val="209634ED"/>
    <w:rsid w:val="26DE119A"/>
    <w:rsid w:val="27D95C84"/>
    <w:rsid w:val="2CAE78BA"/>
    <w:rsid w:val="2E1855FB"/>
    <w:rsid w:val="2E334350"/>
    <w:rsid w:val="2F2D326E"/>
    <w:rsid w:val="303D3985"/>
    <w:rsid w:val="316671D7"/>
    <w:rsid w:val="34380225"/>
    <w:rsid w:val="38196C72"/>
    <w:rsid w:val="389A2B75"/>
    <w:rsid w:val="3BC44F5A"/>
    <w:rsid w:val="3C2F4A04"/>
    <w:rsid w:val="3C3A346E"/>
    <w:rsid w:val="3CA73DD4"/>
    <w:rsid w:val="3CF53737"/>
    <w:rsid w:val="3EC05EAD"/>
    <w:rsid w:val="407E7DCE"/>
    <w:rsid w:val="437C3ADA"/>
    <w:rsid w:val="467B6B5D"/>
    <w:rsid w:val="47D3658D"/>
    <w:rsid w:val="4C804ECE"/>
    <w:rsid w:val="4D5123C6"/>
    <w:rsid w:val="4E6E7B14"/>
    <w:rsid w:val="506B5DE4"/>
    <w:rsid w:val="51E252D1"/>
    <w:rsid w:val="551F64D3"/>
    <w:rsid w:val="561A1EEF"/>
    <w:rsid w:val="56A33C92"/>
    <w:rsid w:val="583F058A"/>
    <w:rsid w:val="5DC57BF2"/>
    <w:rsid w:val="5E992484"/>
    <w:rsid w:val="64E342C9"/>
    <w:rsid w:val="657642C1"/>
    <w:rsid w:val="66725FA1"/>
    <w:rsid w:val="67674868"/>
    <w:rsid w:val="681C5653"/>
    <w:rsid w:val="6ACE7257"/>
    <w:rsid w:val="6FFE397A"/>
    <w:rsid w:val="713779A1"/>
    <w:rsid w:val="72B44414"/>
    <w:rsid w:val="76781DCD"/>
    <w:rsid w:val="7693567A"/>
    <w:rsid w:val="76937428"/>
    <w:rsid w:val="76D96E05"/>
    <w:rsid w:val="784238C9"/>
    <w:rsid w:val="7C82224D"/>
    <w:rsid w:val="7D761851"/>
    <w:rsid w:val="7DFA5FDE"/>
    <w:rsid w:val="7E376A7C"/>
    <w:rsid w:val="7F19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character" w:customStyle="1" w:styleId="10">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4437</Words>
  <Characters>4627</Characters>
  <Lines>33</Lines>
  <Paragraphs>9</Paragraphs>
  <TotalTime>115</TotalTime>
  <ScaleCrop>false</ScaleCrop>
  <LinksUpToDate>false</LinksUpToDate>
  <CharactersWithSpaces>4799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Lenovo</cp:lastModifiedBy>
  <cp:lastPrinted>2021-01-27T11:28:00Z</cp:lastPrinted>
  <dcterms:modified xsi:type="dcterms:W3CDTF">2026-02-10T07:58:30Z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806A0C06C18444DDABB55F191C5CEC18_13</vt:lpwstr>
  </property>
</Properties>
</file>